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35E" w:rsidRPr="00D8135E" w:rsidRDefault="00D8135E" w:rsidP="00D8135E">
      <w:pPr>
        <w:keepNext/>
        <w:keepLines/>
        <w:spacing w:before="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D8135E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1.3. </w:t>
      </w:r>
      <w:bookmarkStart w:id="0" w:name="_Toc142198894"/>
      <w:bookmarkStart w:id="1" w:name="_Toc138712886"/>
      <w:r w:rsidRPr="00D8135E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Система оценки достижения планируемых результатов освоения основной образовательной программы</w:t>
      </w:r>
      <w:bookmarkEnd w:id="0"/>
      <w:bookmarkEnd w:id="1"/>
    </w:p>
    <w:p w:rsidR="00D8135E" w:rsidRPr="00D8135E" w:rsidRDefault="00D8135E" w:rsidP="00D8135E">
      <w:pPr>
        <w:keepNext/>
        <w:keepLines/>
        <w:spacing w:before="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D8135E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1.3.1.Общие положения</w:t>
      </w:r>
    </w:p>
    <w:p w:rsidR="00D8135E" w:rsidRPr="00D8135E" w:rsidRDefault="00D8135E" w:rsidP="00D8135E">
      <w:pPr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Система оценки достижения планируемых результатов освоения ООП ООО способствует поддержанию единства всей системы образования, обеспечению преемственности в системе непрерывного образования. Её основными </w:t>
      </w:r>
      <w:r w:rsidRPr="00D8135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 xml:space="preserve">функциями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являются: </w:t>
      </w:r>
      <w:r w:rsidRPr="00D8135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 xml:space="preserve">ориентация образовательного процесса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на достижение планируемых результатов освоения ООП ООО и обеспечение эффективной </w:t>
      </w:r>
      <w:r w:rsidRPr="00D8135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обратной связи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, позволяющей осуществлять </w:t>
      </w:r>
      <w:r w:rsidRPr="00D8135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управление образовательным процессом.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 xml:space="preserve">Основными </w:t>
      </w:r>
      <w:r w:rsidRPr="00D8135E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>направлениями и целями</w:t>
      </w:r>
      <w:r w:rsidRPr="00D8135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 xml:space="preserve"> оценочной деятельности </w:t>
      </w:r>
      <w:r w:rsidRPr="00D8135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br/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в образовательной организации являются:</w:t>
      </w:r>
    </w:p>
    <w:p w:rsidR="00D8135E" w:rsidRPr="00D8135E" w:rsidRDefault="00D8135E" w:rsidP="00D8135E">
      <w:pPr>
        <w:widowControl w:val="0"/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:rsidR="00D8135E" w:rsidRPr="00D8135E" w:rsidRDefault="00D8135E" w:rsidP="00D8135E">
      <w:pPr>
        <w:widowControl w:val="0"/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оценка результатов деятельности педагогических работников как основа аттестационных процедур;</w:t>
      </w:r>
    </w:p>
    <w:p w:rsidR="00D8135E" w:rsidRPr="00D8135E" w:rsidRDefault="00D8135E" w:rsidP="00D8135E">
      <w:pPr>
        <w:widowControl w:val="0"/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процедур.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Основным объектом системы оценки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, её содержательной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br/>
        <w:t xml:space="preserve">и </w:t>
      </w:r>
      <w:proofErr w:type="spellStart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критериальной</w:t>
      </w:r>
      <w:proofErr w:type="spellEnd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базой выступают требования ФГОС ООО, которые конкретизируются в планируемых результатах освоения обучающимися ООП ООО. Система оценки включает процедуры внутренней и внешней оценки в соответствии с внутренней системой оценки качества образования (ВСОКО) и единым графиком оценочных процедур школы.</w:t>
      </w:r>
      <w:r w:rsidR="005A2B66" w:rsidRPr="005A2B66">
        <w:t xml:space="preserve"> </w:t>
      </w:r>
      <w:r w:rsidR="005A2B66" w:rsidRPr="005A2B66">
        <w:rPr>
          <w:rFonts w:ascii="Times New Roman" w:eastAsia="SchoolBookSanPin" w:hAnsi="Times New Roman" w:cs="Times New Roman"/>
          <w:color w:val="5B9BD5" w:themeColor="accent1"/>
          <w:sz w:val="24"/>
          <w:szCs w:val="24"/>
          <w:lang w:eastAsia="ru-RU"/>
        </w:rPr>
        <w:t>https://ish.ssedu.ru/</w:t>
      </w:r>
      <w:bookmarkStart w:id="2" w:name="_GoBack"/>
      <w:bookmarkEnd w:id="2"/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color w:val="FF0000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>Внутренняя оценка включает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: </w:t>
      </w:r>
    </w:p>
    <w:p w:rsidR="00D8135E" w:rsidRPr="00D8135E" w:rsidRDefault="00D8135E" w:rsidP="00D8135E">
      <w:pPr>
        <w:widowControl w:val="0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стартовую диагностику (стартовые (диагностические) работы);</w:t>
      </w:r>
    </w:p>
    <w:p w:rsidR="00D8135E" w:rsidRPr="00D8135E" w:rsidRDefault="00D8135E" w:rsidP="00D8135E">
      <w:pPr>
        <w:widowControl w:val="0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текущую и тематическую оценку;</w:t>
      </w:r>
    </w:p>
    <w:p w:rsidR="00D8135E" w:rsidRPr="00D8135E" w:rsidRDefault="00D8135E" w:rsidP="00D8135E">
      <w:pPr>
        <w:widowControl w:val="0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итоговую оценку;</w:t>
      </w:r>
    </w:p>
    <w:p w:rsidR="00D8135E" w:rsidRPr="00D8135E" w:rsidRDefault="00D8135E" w:rsidP="00D8135E">
      <w:pPr>
        <w:widowControl w:val="0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промежуточную аттестацию;</w:t>
      </w:r>
    </w:p>
    <w:p w:rsidR="00D8135E" w:rsidRPr="00D8135E" w:rsidRDefault="00D8135E" w:rsidP="00D8135E">
      <w:pPr>
        <w:widowControl w:val="0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психолого-педагогическое наблюдение;</w:t>
      </w:r>
    </w:p>
    <w:p w:rsidR="00D8135E" w:rsidRPr="00D8135E" w:rsidRDefault="00D8135E" w:rsidP="00D8135E">
      <w:pPr>
        <w:widowControl w:val="0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внутренний мониторинг образовательных достижений обучающихся (комплексные (диагностические) работы).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Особой формой внутренней оценки является портфолио. Особенности формирования, процедуры оценивания и другие положения определены в отдельном локальном акте. 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На каждого выпускника 9 класса готовится характеристика. 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>Характеристика готовится на основании:</w:t>
      </w:r>
    </w:p>
    <w:p w:rsidR="00D8135E" w:rsidRPr="00D8135E" w:rsidRDefault="00D8135E" w:rsidP="00D8135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bookmark143"/>
      <w:bookmarkEnd w:id="3"/>
      <w:r w:rsidRPr="00D8135E">
        <w:rPr>
          <w:rFonts w:ascii="Times New Roman" w:eastAsia="Calibri" w:hAnsi="Times New Roman" w:cs="Times New Roman"/>
          <w:sz w:val="24"/>
          <w:szCs w:val="24"/>
        </w:rPr>
        <w:t>объективных показателей образовательных достижений обу</w:t>
      </w:r>
      <w:r w:rsidRPr="00D8135E">
        <w:rPr>
          <w:rFonts w:ascii="Times New Roman" w:eastAsia="Calibri" w:hAnsi="Times New Roman" w:cs="Times New Roman"/>
          <w:sz w:val="24"/>
          <w:szCs w:val="24"/>
        </w:rPr>
        <w:softHyphen/>
        <w:t>чающегося на уровне основного образования;</w:t>
      </w:r>
    </w:p>
    <w:p w:rsidR="00D8135E" w:rsidRPr="00D8135E" w:rsidRDefault="00D8135E" w:rsidP="00D8135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bookmark144"/>
      <w:bookmarkEnd w:id="4"/>
      <w:r w:rsidRPr="00D8135E">
        <w:rPr>
          <w:rFonts w:ascii="Times New Roman" w:eastAsia="Calibri" w:hAnsi="Times New Roman" w:cs="Times New Roman"/>
          <w:sz w:val="24"/>
          <w:szCs w:val="24"/>
        </w:rPr>
        <w:t>портфолио выпускника;</w:t>
      </w:r>
    </w:p>
    <w:p w:rsidR="00D8135E" w:rsidRPr="00D8135E" w:rsidRDefault="00D8135E" w:rsidP="00D8135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" w:name="bookmark145"/>
      <w:bookmarkEnd w:id="5"/>
      <w:r w:rsidRPr="00D8135E">
        <w:rPr>
          <w:rFonts w:ascii="Times New Roman" w:eastAsia="Calibri" w:hAnsi="Times New Roman" w:cs="Times New Roman"/>
          <w:sz w:val="24"/>
          <w:szCs w:val="24"/>
        </w:rPr>
        <w:t>экспертных оценок классного руководителя и учителей, об</w:t>
      </w:r>
      <w:r w:rsidRPr="00D8135E">
        <w:rPr>
          <w:rFonts w:ascii="Times New Roman" w:eastAsia="Calibri" w:hAnsi="Times New Roman" w:cs="Times New Roman"/>
          <w:sz w:val="24"/>
          <w:szCs w:val="24"/>
        </w:rPr>
        <w:softHyphen/>
        <w:t>учавших данного выпускника на уровне основного общего образования;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>В характеристике выпускника:</w:t>
      </w:r>
    </w:p>
    <w:p w:rsidR="00D8135E" w:rsidRPr="00D8135E" w:rsidRDefault="00D8135E" w:rsidP="00D8135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6" w:name="bookmark146"/>
      <w:bookmarkEnd w:id="6"/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отмечаются образовательные достижения обучающегося по освоению личностных, </w:t>
      </w:r>
      <w:proofErr w:type="spellStart"/>
      <w:r w:rsidRPr="00D8135E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 и предметных ре</w:t>
      </w:r>
      <w:r w:rsidRPr="00D8135E">
        <w:rPr>
          <w:rFonts w:ascii="Times New Roman" w:eastAsia="Calibri" w:hAnsi="Times New Roman" w:cs="Times New Roman"/>
          <w:sz w:val="24"/>
          <w:szCs w:val="24"/>
        </w:rPr>
        <w:softHyphen/>
        <w:t>зультатов;</w:t>
      </w:r>
    </w:p>
    <w:p w:rsidR="00D8135E" w:rsidRPr="00D8135E" w:rsidRDefault="00D8135E" w:rsidP="00D8135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>даются педагогические рекомендации по выбору индивиду</w:t>
      </w:r>
      <w:r w:rsidRPr="00D8135E">
        <w:rPr>
          <w:rFonts w:ascii="Times New Roman" w:eastAsia="Calibri" w:hAnsi="Times New Roman" w:cs="Times New Roman"/>
          <w:sz w:val="24"/>
          <w:szCs w:val="24"/>
        </w:rPr>
        <w:softHyphen/>
        <w:t>альной образовательной траектории на уровне среднего об</w:t>
      </w:r>
      <w:r w:rsidRPr="00D8135E">
        <w:rPr>
          <w:rFonts w:ascii="Times New Roman" w:eastAsia="Calibri" w:hAnsi="Times New Roman" w:cs="Times New Roman"/>
          <w:sz w:val="24"/>
          <w:szCs w:val="24"/>
        </w:rPr>
        <w:softHyphen/>
        <w:t xml:space="preserve">щего образования с учетом </w:t>
      </w:r>
      <w:r w:rsidRPr="00D8135E">
        <w:rPr>
          <w:rFonts w:ascii="Times New Roman" w:eastAsia="Calibri" w:hAnsi="Times New Roman" w:cs="Times New Roman"/>
          <w:sz w:val="24"/>
          <w:szCs w:val="24"/>
        </w:rPr>
        <w:lastRenderedPageBreak/>
        <w:t>выбора учащимся направлений профильного образования, выявленных проблем и отмечен</w:t>
      </w:r>
      <w:r w:rsidRPr="00D8135E">
        <w:rPr>
          <w:rFonts w:ascii="Times New Roman" w:eastAsia="Calibri" w:hAnsi="Times New Roman" w:cs="Times New Roman"/>
          <w:sz w:val="24"/>
          <w:szCs w:val="24"/>
        </w:rPr>
        <w:softHyphen/>
        <w:t>ных образовательных достижений.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>Рекомендации педагогического коллектива по выбору инди</w:t>
      </w:r>
      <w:r w:rsidRPr="00D8135E">
        <w:rPr>
          <w:rFonts w:ascii="Times New Roman" w:eastAsia="Calibri" w:hAnsi="Times New Roman" w:cs="Times New Roman"/>
          <w:sz w:val="24"/>
          <w:szCs w:val="24"/>
        </w:rPr>
        <w:softHyphen/>
        <w:t>видуальной образовательной траектории доводятся до сведения выпускника и его родителей (законных представителей).</w:t>
      </w:r>
      <w:bookmarkStart w:id="7" w:name="bookmark116"/>
      <w:bookmarkEnd w:id="7"/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135E" w:rsidRPr="00D8135E" w:rsidRDefault="00D8135E" w:rsidP="00D8135E">
      <w:pPr>
        <w:tabs>
          <w:tab w:val="left" w:pos="709"/>
          <w:tab w:val="left" w:pos="851"/>
        </w:tabs>
        <w:spacing w:after="0" w:line="276" w:lineRule="auto"/>
        <w:ind w:left="1429"/>
        <w:contextualSpacing/>
        <w:jc w:val="both"/>
        <w:rPr>
          <w:rFonts w:ascii="Times New Roman" w:eastAsia="SchoolBookSanPin" w:hAnsi="Times New Roman" w:cs="Times New Roman"/>
          <w:color w:val="70AD47"/>
          <w:sz w:val="24"/>
          <w:szCs w:val="24"/>
          <w:lang w:eastAsia="ru-RU"/>
        </w:rPr>
      </w:pP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Внешняя оценка включает:</w:t>
      </w:r>
    </w:p>
    <w:p w:rsidR="00D8135E" w:rsidRPr="00D8135E" w:rsidRDefault="00D8135E" w:rsidP="00D8135E">
      <w:pPr>
        <w:widowControl w:val="0"/>
        <w:numPr>
          <w:ilvl w:val="0"/>
          <w:numId w:val="5"/>
        </w:numPr>
        <w:tabs>
          <w:tab w:val="left" w:pos="709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независимую оценку качества образования (в том числе всероссийские проверочные работы);</w:t>
      </w:r>
    </w:p>
    <w:p w:rsidR="00D8135E" w:rsidRPr="00D8135E" w:rsidRDefault="00D8135E" w:rsidP="00D8135E">
      <w:pPr>
        <w:widowControl w:val="0"/>
        <w:numPr>
          <w:ilvl w:val="0"/>
          <w:numId w:val="5"/>
        </w:numPr>
        <w:tabs>
          <w:tab w:val="left" w:pos="709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мониторинговые исследования муниципального, регионального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br/>
        <w:t>и федерального уровней;</w:t>
      </w:r>
    </w:p>
    <w:p w:rsidR="00D8135E" w:rsidRPr="00D8135E" w:rsidRDefault="00D8135E" w:rsidP="00D8135E">
      <w:pPr>
        <w:widowControl w:val="0"/>
        <w:numPr>
          <w:ilvl w:val="0"/>
          <w:numId w:val="5"/>
        </w:numPr>
        <w:tabs>
          <w:tab w:val="left" w:pos="709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итоговую аттестацию.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В соответствии с ФГОС ООО система оценки образовательной организации реализует системно-</w:t>
      </w:r>
      <w:proofErr w:type="spellStart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, уровневый и комплексный подходы к оценке образовательных достижений.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>Системно-</w:t>
      </w:r>
      <w:proofErr w:type="spellStart"/>
      <w:r w:rsidRPr="00D8135E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>деятельностный</w:t>
      </w:r>
      <w:proofErr w:type="spellEnd"/>
      <w:r w:rsidRPr="00D8135E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 xml:space="preserve"> подход</w:t>
      </w:r>
      <w:r w:rsidRPr="00D8135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 xml:space="preserve">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деятельностной</w:t>
      </w:r>
      <w:proofErr w:type="spellEnd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форме.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>Уровневый подход</w:t>
      </w:r>
      <w:r w:rsidRPr="00D8135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 xml:space="preserve">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служит важнейшей основой для организации индивидуальной работы с обучающимися. Он реализуется как по отношению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br/>
        <w:t>к содержанию оценки, так и к представлению и интерпретации результатов измерений.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>Комплексный подход</w:t>
      </w:r>
      <w:r w:rsidRPr="00D8135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 xml:space="preserve">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к оценке образовательных достижений реализуется через:</w:t>
      </w:r>
    </w:p>
    <w:p w:rsidR="00D8135E" w:rsidRPr="00D8135E" w:rsidRDefault="00D8135E" w:rsidP="00D8135E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оценку предметных и </w:t>
      </w:r>
      <w:proofErr w:type="spellStart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результатов;</w:t>
      </w:r>
    </w:p>
    <w:p w:rsidR="00D8135E" w:rsidRPr="00D8135E" w:rsidRDefault="00D8135E" w:rsidP="00D8135E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использования комплекса оценочных процедур для выявления динамики индивидуальных образовательных достижений обучающихся и для итоговой оценки; использования контекстной информации (об особенностях обучающихся, условиях и процессе обучения и </w:t>
      </w:r>
      <w:proofErr w:type="gramStart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другое</w:t>
      </w:r>
      <w:proofErr w:type="gramEnd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) для интерпретации полученных результатов в целях управления качеством образования;</w:t>
      </w:r>
    </w:p>
    <w:p w:rsidR="00D8135E" w:rsidRPr="00D8135E" w:rsidRDefault="00D8135E" w:rsidP="00D8135E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использования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:rsidR="00D8135E" w:rsidRPr="00D8135E" w:rsidRDefault="00D8135E" w:rsidP="00D8135E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использования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взаимооценка</w:t>
      </w:r>
      <w:proofErr w:type="spellEnd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);</w:t>
      </w:r>
    </w:p>
    <w:p w:rsidR="00D8135E" w:rsidRPr="00D8135E" w:rsidRDefault="00D8135E" w:rsidP="00D8135E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использования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8135E">
        <w:rPr>
          <w:rFonts w:ascii="Times New Roman" w:eastAsia="Calibri" w:hAnsi="Times New Roman" w:cs="Times New Roman"/>
          <w:b/>
          <w:bCs/>
          <w:sz w:val="24"/>
          <w:szCs w:val="24"/>
        </w:rPr>
        <w:t>Критериальное</w:t>
      </w:r>
      <w:proofErr w:type="spellEnd"/>
      <w:r w:rsidRPr="00D813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оценивание</w:t>
      </w:r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 применяется при реализации форм внутреннего оценивания. Это процесс сравнения образовательных достижений обучающихся с заранее </w:t>
      </w:r>
      <w:proofErr w:type="gramStart"/>
      <w:r w:rsidRPr="00D8135E">
        <w:rPr>
          <w:rFonts w:ascii="Times New Roman" w:eastAsia="Calibri" w:hAnsi="Times New Roman" w:cs="Times New Roman"/>
          <w:sz w:val="24"/>
          <w:szCs w:val="24"/>
        </w:rPr>
        <w:t>определенными</w:t>
      </w:r>
      <w:proofErr w:type="gramEnd"/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 и известными всем участникам образовательного процесса. Все работы </w:t>
      </w:r>
      <w:r w:rsidRPr="00D8135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внутреннего оценивания должны содержать критерии оценивания, позволяющие задать ясные ориентиры для организации учебного процесса. 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личностных результатов</w:t>
      </w:r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</w:t>
      </w:r>
      <w:bookmarkStart w:id="8" w:name="_Hlk141360852"/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деятельности образовательной организации и образовательных систем разного уровня. </w:t>
      </w:r>
    </w:p>
    <w:bookmarkEnd w:id="8"/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внутреннем мониторинге возможна оценка </w:t>
      </w:r>
      <w:proofErr w:type="spellStart"/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 уровней и уровня образовательной организации, в ценностно-смысловых установках обучающихся, формируемых средствами учебных предметов; в ответственности за результаты обучения; способности проводить осознанный выбор своей образовательной траектории, в том числе выбор профессии.  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bookmarkStart w:id="9" w:name="_Hlk141361326"/>
      <w:r w:rsidRPr="00D8135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 xml:space="preserve">При оценке </w:t>
      </w:r>
      <w:proofErr w:type="spellStart"/>
      <w:r w:rsidRPr="00D8135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метапредметных</w:t>
      </w:r>
      <w:proofErr w:type="spellEnd"/>
      <w:r w:rsidRPr="00D8135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 xml:space="preserve"> результатов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оцениваются достижения планируемых результатов освоения ООП ООО, которые отражают совокупность познавательных, коммуникативных, регулятивных универсальных учебных действий. </w:t>
      </w:r>
    </w:p>
    <w:bookmarkEnd w:id="9"/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Формирование </w:t>
      </w:r>
      <w:proofErr w:type="spellStart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Основным объектом оценки </w:t>
      </w:r>
      <w:proofErr w:type="spellStart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результатов является овладение:</w:t>
      </w:r>
    </w:p>
    <w:p w:rsidR="00D8135E" w:rsidRPr="00D8135E" w:rsidRDefault="00D8135E" w:rsidP="00D8135E">
      <w:pPr>
        <w:widowControl w:val="0"/>
        <w:numPr>
          <w:ilvl w:val="0"/>
          <w:numId w:val="7"/>
        </w:numPr>
        <w:spacing w:after="0" w:line="240" w:lineRule="auto"/>
        <w:ind w:firstLine="567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:rsidR="00D8135E" w:rsidRPr="00D8135E" w:rsidRDefault="00D8135E" w:rsidP="00D8135E">
      <w:pPr>
        <w:widowControl w:val="0"/>
        <w:numPr>
          <w:ilvl w:val="0"/>
          <w:numId w:val="7"/>
        </w:numPr>
        <w:spacing w:after="0" w:line="240" w:lineRule="auto"/>
        <w:ind w:firstLine="567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коммуникативными универсальными учебными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br/>
        <w:t>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:rsidR="00D8135E" w:rsidRPr="00D8135E" w:rsidRDefault="00D8135E" w:rsidP="00D8135E">
      <w:pPr>
        <w:widowControl w:val="0"/>
        <w:numPr>
          <w:ilvl w:val="0"/>
          <w:numId w:val="7"/>
        </w:numPr>
        <w:spacing w:after="0" w:line="240" w:lineRule="auto"/>
        <w:ind w:firstLine="567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br/>
        <w:t xml:space="preserve">в их выполнение, ставить новые учебные задачи, проявлять познавательную инициативу в учебном сотрудничестве, осуществлять констатирующий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br/>
        <w:t>и предвосхищающий контроль по результату и способу действия, актуальный контроль на уровне произвольного внимания).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Оценка достижения </w:t>
      </w:r>
      <w:proofErr w:type="spellStart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межпредметной</w:t>
      </w:r>
      <w:proofErr w:type="spellEnd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основе и может включать диагностические материалы по оценке читательской, естественнонаучной, математической, цифровой, финансовой грамотности, </w:t>
      </w:r>
      <w:proofErr w:type="spellStart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lastRenderedPageBreak/>
        <w:t>сформированности</w:t>
      </w:r>
      <w:proofErr w:type="spellEnd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регулятивных, коммуникативных и познавательных универсальных учебных действий.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Содержание и периодичность </w:t>
      </w:r>
      <w:proofErr w:type="spellStart"/>
      <w:r w:rsidRPr="00D8135E">
        <w:rPr>
          <w:rFonts w:ascii="Times New Roman" w:eastAsia="Calibri" w:hAnsi="Times New Roman" w:cs="Times New Roman"/>
          <w:sz w:val="24"/>
          <w:szCs w:val="24"/>
        </w:rPr>
        <w:t>внутришкольного</w:t>
      </w:r>
      <w:proofErr w:type="spellEnd"/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 мониторинга по оценке достижения </w:t>
      </w:r>
      <w:proofErr w:type="spellStart"/>
      <w:r w:rsidRPr="00D8135E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 результатов:</w:t>
      </w:r>
      <w:r w:rsidRPr="00D8135E">
        <w:rPr>
          <w:rFonts w:ascii="Calibri" w:eastAsia="Calibri" w:hAnsi="Calibri" w:cs="Times New Roman"/>
          <w:color w:val="FF0000"/>
          <w:sz w:val="24"/>
          <w:szCs w:val="24"/>
        </w:rPr>
        <w:t xml:space="preserve"> </w:t>
      </w:r>
    </w:p>
    <w:tbl>
      <w:tblPr>
        <w:tblStyle w:val="a3"/>
        <w:tblW w:w="5306" w:type="pct"/>
        <w:tblInd w:w="-572" w:type="dxa"/>
        <w:tblLook w:val="04A0" w:firstRow="1" w:lastRow="0" w:firstColumn="1" w:lastColumn="0" w:noHBand="0" w:noVBand="1"/>
      </w:tblPr>
      <w:tblGrid>
        <w:gridCol w:w="1589"/>
        <w:gridCol w:w="1484"/>
        <w:gridCol w:w="1448"/>
        <w:gridCol w:w="2177"/>
        <w:gridCol w:w="1448"/>
        <w:gridCol w:w="1546"/>
        <w:gridCol w:w="1784"/>
      </w:tblGrid>
      <w:tr w:rsidR="00D8135E" w:rsidRPr="00D8135E" w:rsidTr="00D8135E"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Направление деятельности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Ответственные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5 класс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6 класс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7 класс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8 класс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9 класс</w:t>
            </w:r>
          </w:p>
        </w:tc>
      </w:tr>
      <w:tr w:rsidR="00D8135E" w:rsidRPr="00D8135E" w:rsidTr="00D813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5E" w:rsidRPr="00D8135E" w:rsidRDefault="00D8135E" w:rsidP="00D8135E">
            <w:pPr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5E" w:rsidRPr="00D8135E" w:rsidRDefault="00D8135E" w:rsidP="00D8135E">
            <w:pPr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36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Форма мониторинга</w:t>
            </w:r>
          </w:p>
        </w:tc>
      </w:tr>
      <w:tr w:rsidR="00D8135E" w:rsidRPr="00D8135E" w:rsidTr="00D8135E"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proofErr w:type="spellStart"/>
            <w:r w:rsidRPr="00D8135E">
              <w:rPr>
                <w:rFonts w:ascii="Times New Roman" w:hAnsi="Times New Roman"/>
                <w:sz w:val="18"/>
                <w:szCs w:val="20"/>
                <w:lang w:eastAsia="ru-RU"/>
              </w:rPr>
              <w:t>Внутришкольный</w:t>
            </w:r>
            <w:proofErr w:type="spellEnd"/>
            <w:r w:rsidRPr="00D8135E">
              <w:rPr>
                <w:rFonts w:ascii="Times New Roman" w:hAnsi="Times New Roman"/>
                <w:sz w:val="18"/>
                <w:szCs w:val="20"/>
                <w:lang w:eastAsia="ru-RU"/>
              </w:rPr>
              <w:t xml:space="preserve"> мониторинг «Оценка </w:t>
            </w:r>
            <w:proofErr w:type="spellStart"/>
            <w:r w:rsidRPr="00D8135E">
              <w:rPr>
                <w:rFonts w:ascii="Times New Roman" w:hAnsi="Times New Roman"/>
                <w:sz w:val="18"/>
                <w:szCs w:val="20"/>
                <w:lang w:eastAsia="ru-RU"/>
              </w:rPr>
              <w:t>метапредметных</w:t>
            </w:r>
            <w:proofErr w:type="spellEnd"/>
            <w:r w:rsidRPr="00D8135E">
              <w:rPr>
                <w:rFonts w:ascii="Times New Roman" w:hAnsi="Times New Roman"/>
                <w:sz w:val="18"/>
                <w:szCs w:val="20"/>
                <w:lang w:eastAsia="ru-RU"/>
              </w:rPr>
              <w:t xml:space="preserve"> результатов»</w:t>
            </w:r>
          </w:p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18"/>
                <w:szCs w:val="20"/>
                <w:lang w:eastAsia="ru-RU"/>
              </w:rPr>
              <w:t>Администрация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18"/>
                <w:szCs w:val="20"/>
                <w:lang w:eastAsia="ru-RU"/>
              </w:rPr>
              <w:t xml:space="preserve">Оценка читательской грамотности. Письменная работа на </w:t>
            </w:r>
            <w:proofErr w:type="spellStart"/>
            <w:r w:rsidRPr="00D8135E">
              <w:rPr>
                <w:rFonts w:ascii="Times New Roman" w:hAnsi="Times New Roman"/>
                <w:sz w:val="18"/>
                <w:szCs w:val="20"/>
                <w:lang w:eastAsia="ru-RU"/>
              </w:rPr>
              <w:t>межпредметной</w:t>
            </w:r>
            <w:proofErr w:type="spellEnd"/>
            <w:r w:rsidRPr="00D8135E">
              <w:rPr>
                <w:rFonts w:ascii="Times New Roman" w:hAnsi="Times New Roman"/>
                <w:sz w:val="18"/>
                <w:szCs w:val="20"/>
                <w:lang w:eastAsia="ru-RU"/>
              </w:rPr>
              <w:t xml:space="preserve"> основе.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18"/>
                <w:szCs w:val="20"/>
                <w:lang w:eastAsia="ru-RU"/>
              </w:rPr>
              <w:t>Проверка цифровой грамотности. Практическая работа в сочетании с письменной (компьютеризированной) частью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18"/>
                <w:szCs w:val="20"/>
                <w:lang w:eastAsia="ru-RU"/>
              </w:rPr>
              <w:t>Оценка финансовой грамотности.</w:t>
            </w:r>
          </w:p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18"/>
                <w:szCs w:val="20"/>
                <w:lang w:eastAsia="ru-RU"/>
              </w:rPr>
              <w:t xml:space="preserve">Письменная работа на </w:t>
            </w:r>
            <w:proofErr w:type="spellStart"/>
            <w:r w:rsidRPr="00D8135E">
              <w:rPr>
                <w:rFonts w:ascii="Times New Roman" w:hAnsi="Times New Roman"/>
                <w:sz w:val="18"/>
                <w:szCs w:val="20"/>
                <w:lang w:eastAsia="ru-RU"/>
              </w:rPr>
              <w:t>межпредметной</w:t>
            </w:r>
            <w:proofErr w:type="spellEnd"/>
            <w:r w:rsidRPr="00D8135E">
              <w:rPr>
                <w:rFonts w:ascii="Times New Roman" w:hAnsi="Times New Roman"/>
                <w:sz w:val="18"/>
                <w:szCs w:val="20"/>
                <w:lang w:eastAsia="ru-RU"/>
              </w:rPr>
              <w:t xml:space="preserve"> основе.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18"/>
                <w:szCs w:val="20"/>
                <w:lang w:eastAsia="ru-RU"/>
              </w:rPr>
              <w:t>Оценка</w:t>
            </w:r>
          </w:p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18"/>
                <w:szCs w:val="20"/>
                <w:lang w:eastAsia="ru-RU"/>
              </w:rPr>
              <w:t>Функциональной грамотности.</w:t>
            </w:r>
          </w:p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18"/>
                <w:szCs w:val="20"/>
                <w:lang w:eastAsia="ru-RU"/>
              </w:rPr>
              <w:t xml:space="preserve">Письменная работа на </w:t>
            </w:r>
            <w:proofErr w:type="spellStart"/>
            <w:r w:rsidRPr="00D8135E">
              <w:rPr>
                <w:rFonts w:ascii="Times New Roman" w:hAnsi="Times New Roman"/>
                <w:sz w:val="18"/>
                <w:szCs w:val="20"/>
                <w:lang w:eastAsia="ru-RU"/>
              </w:rPr>
              <w:t>межпредметной</w:t>
            </w:r>
            <w:proofErr w:type="spellEnd"/>
            <w:r w:rsidRPr="00D8135E">
              <w:rPr>
                <w:rFonts w:ascii="Times New Roman" w:hAnsi="Times New Roman"/>
                <w:sz w:val="18"/>
                <w:szCs w:val="20"/>
                <w:lang w:eastAsia="ru-RU"/>
              </w:rPr>
              <w:t xml:space="preserve"> основе.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 xml:space="preserve">Проверка </w:t>
            </w:r>
            <w:proofErr w:type="spellStart"/>
            <w:r w:rsidRPr="00D8135E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сформированности</w:t>
            </w:r>
            <w:proofErr w:type="spellEnd"/>
            <w:r w:rsidRPr="00D8135E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 xml:space="preserve"> регулятивных, коммуникативных и познавательных учебных действий.</w:t>
            </w:r>
          </w:p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18"/>
                <w:szCs w:val="20"/>
                <w:lang w:eastAsia="ru-RU"/>
              </w:rPr>
              <w:t>Экспертная оценка процесса и результатов выполнения учебных исследований и проектов</w:t>
            </w:r>
          </w:p>
        </w:tc>
      </w:tr>
      <w:tr w:rsidR="00D8135E" w:rsidRPr="00D8135E" w:rsidTr="00D813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5E" w:rsidRPr="00D8135E" w:rsidRDefault="00D8135E" w:rsidP="00D8135E">
            <w:pPr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5E" w:rsidRPr="00D8135E" w:rsidRDefault="00D8135E" w:rsidP="00D8135E">
            <w:pPr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36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Сроки проведения</w:t>
            </w:r>
          </w:p>
        </w:tc>
      </w:tr>
      <w:tr w:rsidR="00D8135E" w:rsidRPr="00D8135E" w:rsidTr="00D813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5E" w:rsidRPr="00D8135E" w:rsidRDefault="00D8135E" w:rsidP="00D8135E">
            <w:pPr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5E" w:rsidRPr="00D8135E" w:rsidRDefault="00D8135E" w:rsidP="00D8135E">
            <w:pPr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18"/>
                <w:szCs w:val="20"/>
                <w:lang w:eastAsia="ru-RU"/>
              </w:rPr>
              <w:t>Апрель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18"/>
                <w:szCs w:val="20"/>
                <w:lang w:eastAsia="ru-RU"/>
              </w:rPr>
              <w:t>Апрель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18"/>
                <w:szCs w:val="20"/>
                <w:lang w:eastAsia="ru-RU"/>
              </w:rPr>
              <w:t>Апрель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18"/>
                <w:szCs w:val="20"/>
                <w:lang w:eastAsia="ru-RU"/>
              </w:rPr>
              <w:t>Апрель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ind w:firstLine="3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18"/>
                <w:szCs w:val="20"/>
                <w:lang w:eastAsia="ru-RU"/>
              </w:rPr>
              <w:t>Апрель</w:t>
            </w:r>
          </w:p>
        </w:tc>
      </w:tr>
    </w:tbl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813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*По решению педагогического совета формы и сроки мониторинга по оценке достижения </w:t>
      </w:r>
      <w:proofErr w:type="spellStart"/>
      <w:r w:rsidRPr="00D813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метапредметных</w:t>
      </w:r>
      <w:proofErr w:type="spellEnd"/>
      <w:r w:rsidRPr="00D813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результатов могут быть изменены, также возможно привлечение сторонних организаций для проведения независимой оценки. 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контроль за достижением планируемых </w:t>
      </w:r>
      <w:proofErr w:type="spellStart"/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проводится один раз за учебный год во всех классах, задания для формирования </w:t>
      </w:r>
      <w:proofErr w:type="spellStart"/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включены в содержание уроков, курсов, в том числе внеурочной деятельности. Учитель проводит оценку </w:t>
      </w:r>
      <w:proofErr w:type="spellStart"/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9 класса, с подробных анализом достижения результатов освоения ООП, в том числе </w:t>
      </w:r>
      <w:proofErr w:type="spellStart"/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инструментария используются диагностические материалы по оценке читательской и цифровой грамотности, </w:t>
      </w:r>
      <w:proofErr w:type="spellStart"/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регулятивных, коммуникативных и познавательных учебных действий. 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>Возможно использовать диагностические материалы с сайтов*:</w:t>
      </w:r>
    </w:p>
    <w:p w:rsidR="00D8135E" w:rsidRPr="00D8135E" w:rsidRDefault="00D8135E" w:rsidP="00D8135E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Электронный банк заданий для оценки функциональной грамотности </w:t>
      </w:r>
      <w:hyperlink r:id="rId6" w:history="1">
        <w:r w:rsidRPr="00D8135E">
          <w:rPr>
            <w:rFonts w:ascii="Times New Roman" w:eastAsia="Calibri" w:hAnsi="Times New Roman" w:cs="Times New Roman"/>
            <w:sz w:val="24"/>
            <w:szCs w:val="24"/>
            <w:u w:val="single"/>
          </w:rPr>
          <w:t>https://fg.resh.edu.ru/</w:t>
        </w:r>
      </w:hyperlink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 , </w:t>
      </w:r>
    </w:p>
    <w:p w:rsidR="00D8135E" w:rsidRPr="00D8135E" w:rsidRDefault="00D8135E" w:rsidP="00D8135E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Открытый банк заданий для оценки естественнонаучной грамотности (VII-IX классы) </w:t>
      </w:r>
      <w:hyperlink r:id="rId7" w:history="1">
        <w:r w:rsidRPr="00D8135E">
          <w:rPr>
            <w:rFonts w:ascii="Times New Roman" w:eastAsia="Calibri" w:hAnsi="Times New Roman" w:cs="Times New Roman"/>
            <w:sz w:val="24"/>
            <w:szCs w:val="24"/>
            <w:u w:val="single"/>
          </w:rPr>
          <w:t>https://fipi.ru/otkrytyy-bank-zadaniy-dlya-otsenki-yestestvennonauchnoy-gramotnosti</w:t>
        </w:r>
      </w:hyperlink>
    </w:p>
    <w:p w:rsidR="00D8135E" w:rsidRPr="00D8135E" w:rsidRDefault="00D8135E" w:rsidP="00D8135E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ФИОКО - Открытые задания PISA </w:t>
      </w:r>
      <w:hyperlink r:id="rId8" w:history="1">
        <w:r w:rsidRPr="00D8135E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h</w:t>
        </w:r>
      </w:hyperlink>
      <w:hyperlink r:id="rId9" w:history="1">
        <w:r w:rsidRPr="00D8135E">
          <w:rPr>
            <w:rFonts w:ascii="Times New Roman" w:eastAsia="Calibri" w:hAnsi="Times New Roman" w:cs="Times New Roman"/>
            <w:sz w:val="24"/>
            <w:szCs w:val="24"/>
            <w:u w:val="single"/>
          </w:rPr>
          <w:t>примеры-задач-</w:t>
        </w:r>
        <w:proofErr w:type="spellStart"/>
      </w:hyperlink>
      <w:hyperlink r:id="rId10" w:history="1">
        <w:r w:rsidRPr="00D8135E">
          <w:rPr>
            <w:rFonts w:ascii="Times New Roman" w:eastAsia="Calibri" w:hAnsi="Times New Roman" w:cs="Times New Roman"/>
            <w:sz w:val="24"/>
            <w:szCs w:val="24"/>
            <w:u w:val="single"/>
          </w:rPr>
          <w:t>pisa</w:t>
        </w:r>
        <w:proofErr w:type="spellEnd"/>
      </w:hyperlink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135E" w:rsidRPr="00D8135E" w:rsidRDefault="00D8135E" w:rsidP="00D8135E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Банк заданий для формирования и оценки функциональной грамотности обучающихся основной школы (5-9 классы) </w:t>
      </w:r>
      <w:hyperlink r:id="rId11" w:history="1">
        <w:r w:rsidRPr="00D8135E">
          <w:rPr>
            <w:rFonts w:ascii="Times New Roman" w:eastAsia="Calibri" w:hAnsi="Times New Roman" w:cs="Times New Roman"/>
            <w:sz w:val="24"/>
            <w:szCs w:val="24"/>
            <w:u w:val="single"/>
          </w:rPr>
          <w:t>http://skiv.instrao.ru/bank-zadaniy/</w:t>
        </w:r>
      </w:hyperlink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813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*Список банка заданий может быть расширен по решению педагогического совета. </w:t>
      </w:r>
    </w:p>
    <w:p w:rsidR="00D8135E" w:rsidRPr="00D8135E" w:rsidRDefault="00D8135E" w:rsidP="00D8135E">
      <w:pPr>
        <w:spacing w:after="0" w:line="240" w:lineRule="auto"/>
        <w:jc w:val="both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Формы оценки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:</w:t>
      </w:r>
    </w:p>
    <w:p w:rsidR="00D8135E" w:rsidRPr="00D8135E" w:rsidRDefault="00D8135E" w:rsidP="00D8135E">
      <w:pPr>
        <w:widowControl w:val="0"/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для проверки читательской грамотности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noBreakHyphen/>
        <w:t xml:space="preserve"> письменная работа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br/>
        <w:t xml:space="preserve">на </w:t>
      </w:r>
      <w:proofErr w:type="spellStart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межпредметной</w:t>
      </w:r>
      <w:proofErr w:type="spellEnd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основе;</w:t>
      </w:r>
    </w:p>
    <w:p w:rsidR="00D8135E" w:rsidRPr="00D8135E" w:rsidRDefault="00D8135E" w:rsidP="00D8135E">
      <w:pPr>
        <w:widowControl w:val="0"/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для проверки цифровой грамотности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noBreakHyphen/>
        <w:t xml:space="preserve"> практическая работа в сочетании с письменной (компьютеризованной) частью;</w:t>
      </w:r>
    </w:p>
    <w:p w:rsidR="00D8135E" w:rsidRPr="00D8135E" w:rsidRDefault="00D8135E" w:rsidP="00D8135E">
      <w:pPr>
        <w:widowControl w:val="0"/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для проверки </w:t>
      </w:r>
      <w:proofErr w:type="spellStart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регулятивных, коммуникативных и познавательных универсальных учебных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lastRenderedPageBreak/>
        <w:t xml:space="preserve">действий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noBreakHyphen/>
        <w:t xml:space="preserve"> экспертная оценка процесса и результатов выполнения групповых и (или) индивидуальных учебных исследований и проектов.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Каждый из перечисленных видов диагностики проводится с периодичностью не менее чем один раз в два года.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Групповые и (или) индивидуальные учебные исследования и проекты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(далее – проект) выполняются обучающимся в рамках одного из учебных предметов или на </w:t>
      </w:r>
      <w:proofErr w:type="spellStart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межпредметной</w:t>
      </w:r>
      <w:proofErr w:type="spellEnd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br/>
        <w:t xml:space="preserve">и результативную деятельность (учебно-познавательную, конструкторскую, социальную, художественно-творческую и другие). 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Выбор темы проекта осуществляется обучающимися.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8135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Требования к организации проектной деятельности, к содер</w:t>
      </w:r>
      <w:r w:rsidRPr="00D8135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жанию и направленности проекта, а также критерии оценки проектной работы прописаны в локальном нормативном акте школы, регламентирующем вопросы проектной деятельности</w:t>
      </w:r>
      <w:r w:rsidRPr="00D8135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Pr="00D8135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Результатом проекта является одна из следующих работ:</w:t>
      </w:r>
    </w:p>
    <w:p w:rsidR="00D8135E" w:rsidRPr="00D8135E" w:rsidRDefault="00D8135E" w:rsidP="00D8135E">
      <w:pPr>
        <w:widowControl w:val="0"/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D8135E" w:rsidRPr="00D8135E" w:rsidRDefault="00D8135E" w:rsidP="00D8135E">
      <w:pPr>
        <w:widowControl w:val="0"/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D8135E" w:rsidRPr="00D8135E" w:rsidRDefault="00D8135E" w:rsidP="00D8135E">
      <w:pPr>
        <w:widowControl w:val="0"/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материальный объект, макет, иное конструкторское изделие;</w:t>
      </w:r>
    </w:p>
    <w:p w:rsidR="00D8135E" w:rsidRPr="00D8135E" w:rsidRDefault="00D8135E" w:rsidP="00D8135E">
      <w:pPr>
        <w:widowControl w:val="0"/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отчетные материалы по социальному проекту.</w:t>
      </w:r>
    </w:p>
    <w:p w:rsidR="00D8135E" w:rsidRPr="00D8135E" w:rsidRDefault="00D8135E" w:rsidP="00D8135E">
      <w:pPr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Проект оценивается по следующим критериям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:</w:t>
      </w:r>
    </w:p>
    <w:p w:rsidR="00D8135E" w:rsidRPr="00D8135E" w:rsidRDefault="00D8135E" w:rsidP="00D8135E">
      <w:pPr>
        <w:widowControl w:val="0"/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proofErr w:type="spellStart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br/>
        <w:t xml:space="preserve">ее решения, включая поиск и обработку информации, формулировку выводов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br/>
        <w:t>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D8135E" w:rsidRPr="00D8135E" w:rsidRDefault="00D8135E" w:rsidP="00D8135E">
      <w:pPr>
        <w:widowControl w:val="0"/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proofErr w:type="spellStart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D8135E" w:rsidRPr="00D8135E" w:rsidRDefault="00D8135E" w:rsidP="00D8135E">
      <w:pPr>
        <w:widowControl w:val="0"/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proofErr w:type="spellStart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регулятивных универсальных учебных действий: умение самостоятельно планировать и управлять своей познавательной деятельностью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br/>
        <w:t>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D8135E" w:rsidRPr="00D8135E" w:rsidRDefault="00D8135E" w:rsidP="00D8135E">
      <w:pPr>
        <w:widowControl w:val="0"/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proofErr w:type="spellStart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:rsidR="00D8135E" w:rsidRPr="00D8135E" w:rsidRDefault="00D8135E" w:rsidP="00D8135E">
      <w:pPr>
        <w:spacing w:after="0" w:line="240" w:lineRule="exact"/>
        <w:jc w:val="both"/>
        <w:rPr>
          <w:rFonts w:ascii="Times New Roman" w:eastAsia="SchoolBookSanPin" w:hAnsi="Times New Roman" w:cs="Times New Roman"/>
          <w:color w:val="70AD47"/>
          <w:sz w:val="24"/>
          <w:szCs w:val="24"/>
          <w:lang w:eastAsia="ru-RU"/>
        </w:rPr>
      </w:pPr>
    </w:p>
    <w:p w:rsidR="00D8135E" w:rsidRPr="00D8135E" w:rsidRDefault="00D8135E" w:rsidP="00D8135E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1.3.2. Особенности оценки предметных результатов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освоения ООП ООО с учетом специфики содержания предметных областей, включающих конкретные учебные предметы, ориентированы на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lastRenderedPageBreak/>
        <w:t>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Оценка предметных результатов представляет собой оценку достижения обучающимися планируемых результатов по отдельным учебным предметам. 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Для оценки предметных результатов используются критерии: </w:t>
      </w:r>
      <w:r w:rsidRPr="00D8135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 xml:space="preserve">знание </w:t>
      </w:r>
      <w:r w:rsidRPr="00D8135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br/>
        <w:t>и понимание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, </w:t>
      </w:r>
      <w:r w:rsidRPr="00D8135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применение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, </w:t>
      </w:r>
      <w:r w:rsidRPr="00D8135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функциональность.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Обобщённый критерий «знание и понимание»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включает знание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br/>
        <w:t>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Обобщённый критерий «применение»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включает:</w:t>
      </w:r>
    </w:p>
    <w:p w:rsidR="00D8135E" w:rsidRPr="00D8135E" w:rsidRDefault="00D8135E" w:rsidP="00D8135E">
      <w:pPr>
        <w:widowControl w:val="0"/>
        <w:numPr>
          <w:ilvl w:val="0"/>
          <w:numId w:val="12"/>
        </w:num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D8135E" w:rsidRPr="00D8135E" w:rsidRDefault="00D8135E" w:rsidP="00D8135E">
      <w:pPr>
        <w:widowControl w:val="0"/>
        <w:numPr>
          <w:ilvl w:val="0"/>
          <w:numId w:val="12"/>
        </w:num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использование специфических для предмета способов действий и видов деятельности по получению нового знания, его интерпретации, применению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br/>
        <w:t>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Обобщённый критерий «функциональность»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включает осознанное использование приобретённых знаний и способов действий при решении </w:t>
      </w:r>
      <w:proofErr w:type="spellStart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внеучебных</w:t>
      </w:r>
      <w:proofErr w:type="spellEnd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Оценка функциональной грамотности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направлена на выявление способности обучающихся применять предметные знания и умения во </w:t>
      </w:r>
      <w:proofErr w:type="spellStart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ситуации, в реальной жизни.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i/>
          <w:iCs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i/>
          <w:iCs/>
          <w:sz w:val="24"/>
          <w:szCs w:val="24"/>
          <w:lang w:eastAsia="ru-RU"/>
        </w:rPr>
        <w:t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b/>
          <w:bCs/>
          <w:i/>
          <w:iCs/>
          <w:sz w:val="24"/>
          <w:szCs w:val="24"/>
          <w:lang w:eastAsia="ru-RU"/>
        </w:rPr>
        <w:t>Особенности оценки по отдельному учебному предмету фиксируются в приложении к данной ООП ООО.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Описание оценки предметных результатов по отдельному учебному предмету включает:</w:t>
      </w:r>
    </w:p>
    <w:p w:rsidR="00D8135E" w:rsidRPr="00D8135E" w:rsidRDefault="00D8135E" w:rsidP="00D8135E">
      <w:pPr>
        <w:widowControl w:val="0"/>
        <w:numPr>
          <w:ilvl w:val="0"/>
          <w:numId w:val="13"/>
        </w:num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список итоговых планируемых результатов с указанием этапов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br/>
        <w:t>их формирования и способов оценки (например, текущая (тематическая), устно (письменно), практика);</w:t>
      </w:r>
    </w:p>
    <w:p w:rsidR="00D8135E" w:rsidRPr="00D8135E" w:rsidRDefault="00D8135E" w:rsidP="00D8135E">
      <w:pPr>
        <w:widowControl w:val="0"/>
        <w:numPr>
          <w:ilvl w:val="0"/>
          <w:numId w:val="13"/>
        </w:num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требования к выставлению отметок за промежуточную аттестацию (при необходимости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noBreakHyphen/>
        <w:t xml:space="preserve"> с учётом степени значимости отметок за отдельные оценочные процедуры);</w:t>
      </w:r>
    </w:p>
    <w:p w:rsidR="00D8135E" w:rsidRPr="00D8135E" w:rsidRDefault="00D8135E" w:rsidP="00D8135E">
      <w:pPr>
        <w:widowControl w:val="0"/>
        <w:numPr>
          <w:ilvl w:val="0"/>
          <w:numId w:val="13"/>
        </w:num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график контрольных мероприятий.</w:t>
      </w:r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135E" w:rsidRPr="00D8135E" w:rsidRDefault="00D8135E" w:rsidP="00D8135E">
      <w:pPr>
        <w:tabs>
          <w:tab w:val="left" w:pos="851"/>
        </w:tabs>
        <w:spacing w:after="0" w:line="240" w:lineRule="exact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E" w:rsidRPr="00D8135E" w:rsidRDefault="00D8135E" w:rsidP="00D8135E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8135E" w:rsidRPr="00D8135E" w:rsidRDefault="00D8135E" w:rsidP="00D8135E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8135E" w:rsidRPr="00D8135E" w:rsidRDefault="00D8135E" w:rsidP="00D8135E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135E">
        <w:rPr>
          <w:rFonts w:ascii="Times New Roman" w:eastAsia="Calibri" w:hAnsi="Times New Roman" w:cs="Times New Roman"/>
          <w:b/>
          <w:bCs/>
          <w:sz w:val="24"/>
          <w:szCs w:val="24"/>
        </w:rPr>
        <w:t>Процедуры оценки предметных результатов</w:t>
      </w:r>
    </w:p>
    <w:p w:rsidR="00D8135E" w:rsidRPr="00D8135E" w:rsidRDefault="00D8135E" w:rsidP="00D8135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Оценка предметных результатов – часть системы </w:t>
      </w:r>
      <w:proofErr w:type="spellStart"/>
      <w:r w:rsidRPr="00D8135E">
        <w:rPr>
          <w:rFonts w:ascii="Times New Roman" w:eastAsia="Calibri" w:hAnsi="Times New Roman" w:cs="Times New Roman"/>
          <w:sz w:val="24"/>
          <w:szCs w:val="24"/>
        </w:rPr>
        <w:t>внутришкольного</w:t>
      </w:r>
      <w:proofErr w:type="spellEnd"/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</w:t>
      </w:r>
      <w:r w:rsidRPr="00D8135E">
        <w:rPr>
          <w:rFonts w:ascii="Times New Roman" w:eastAsia="Calibri" w:hAnsi="Times New Roman" w:cs="Times New Roman"/>
          <w:sz w:val="24"/>
          <w:szCs w:val="24"/>
        </w:rPr>
        <w:softHyphen/>
        <w:t>мендаций как для текущей коррекции учебного процесса и его индивидуализации, так и для повышения квалификации учи</w:t>
      </w:r>
      <w:r w:rsidRPr="00D8135E">
        <w:rPr>
          <w:rFonts w:ascii="Times New Roman" w:eastAsia="Calibri" w:hAnsi="Times New Roman" w:cs="Times New Roman"/>
          <w:sz w:val="24"/>
          <w:szCs w:val="24"/>
        </w:rPr>
        <w:softHyphen/>
        <w:t xml:space="preserve">теля. </w:t>
      </w:r>
    </w:p>
    <w:p w:rsidR="00D8135E" w:rsidRPr="00D8135E" w:rsidRDefault="00D8135E" w:rsidP="00D8135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 </w:t>
      </w:r>
    </w:p>
    <w:p w:rsidR="00D8135E" w:rsidRPr="00D8135E" w:rsidRDefault="00D8135E" w:rsidP="00D8135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:rsidR="00D8135E" w:rsidRPr="00D8135E" w:rsidRDefault="00D8135E" w:rsidP="00D8135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:rsidR="00D8135E" w:rsidRPr="00D8135E" w:rsidRDefault="00D8135E" w:rsidP="00D8135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При составлении единого графика оценочных процедур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</w:t>
      </w:r>
      <w:proofErr w:type="spellStart"/>
      <w:r w:rsidRPr="00D8135E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 РФ №СК-228/03, федеральной службы по надзору в сфере образования и науки №1-169/08-01 от 6.08.2021).    </w:t>
      </w:r>
    </w:p>
    <w:p w:rsidR="00D8135E" w:rsidRPr="00D8135E" w:rsidRDefault="00D8135E" w:rsidP="00D8135E">
      <w:pPr>
        <w:spacing w:after="0" w:line="240" w:lineRule="exact"/>
        <w:ind w:firstLine="227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8135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Перечень оценочных процедур</w:t>
      </w:r>
    </w:p>
    <w:p w:rsidR="00D8135E" w:rsidRPr="00D8135E" w:rsidRDefault="00D8135E" w:rsidP="00D8135E">
      <w:pPr>
        <w:spacing w:after="0" w:line="240" w:lineRule="exact"/>
        <w:ind w:firstLine="22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813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(данный перечень ежегодно актуализируется)</w:t>
      </w:r>
    </w:p>
    <w:p w:rsidR="00D8135E" w:rsidRPr="00D8135E" w:rsidRDefault="00D8135E" w:rsidP="00D8135E">
      <w:pPr>
        <w:spacing w:after="0" w:line="240" w:lineRule="exact"/>
        <w:ind w:firstLine="22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8135E" w:rsidRPr="00D8135E" w:rsidRDefault="00D8135E" w:rsidP="00D8135E">
      <w:pPr>
        <w:spacing w:after="0" w:line="240" w:lineRule="exact"/>
        <w:ind w:firstLine="22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1576"/>
        <w:gridCol w:w="1359"/>
        <w:gridCol w:w="1041"/>
        <w:gridCol w:w="1119"/>
        <w:gridCol w:w="1119"/>
        <w:gridCol w:w="1119"/>
        <w:gridCol w:w="1119"/>
        <w:gridCol w:w="1119"/>
      </w:tblGrid>
      <w:tr w:rsidR="00D8135E" w:rsidRPr="00D8135E" w:rsidTr="00D8135E">
        <w:tc>
          <w:tcPr>
            <w:tcW w:w="8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Направление деятельности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Ответственный за проведение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Включение в единый график оценочных процедур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 класс</w:t>
            </w:r>
          </w:p>
        </w:tc>
      </w:tr>
      <w:tr w:rsidR="00D8135E" w:rsidRPr="00D8135E" w:rsidTr="00D813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5E" w:rsidRPr="00D8135E" w:rsidRDefault="00D8135E" w:rsidP="00D8135E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5E" w:rsidRPr="00D8135E" w:rsidRDefault="00D8135E" w:rsidP="00D8135E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5E" w:rsidRPr="00D8135E" w:rsidRDefault="00D8135E" w:rsidP="00D8135E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Примерные формы и сроки проведения</w:t>
            </w:r>
          </w:p>
        </w:tc>
      </w:tr>
      <w:tr w:rsidR="00D8135E" w:rsidRPr="00D8135E" w:rsidTr="00D8135E"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Стартовая педагогическая диагностика</w:t>
            </w:r>
          </w:p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(работы по основным предметам)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Адм.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язык, математика, предметы по решению педсовета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135E" w:rsidRPr="00D8135E" w:rsidTr="00D8135E"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Стартовая педагогическая диагностика (входная </w:t>
            </w:r>
            <w:proofErr w:type="spellStart"/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к.р</w:t>
            </w:r>
            <w:proofErr w:type="spellEnd"/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.) по инициативе учителя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+*</w:t>
            </w:r>
          </w:p>
          <w:p w:rsidR="00D8135E" w:rsidRPr="00D8135E" w:rsidRDefault="00D8135E" w:rsidP="00D8135E">
            <w:pPr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Сентябрь </w:t>
            </w:r>
          </w:p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Сентябрь </w:t>
            </w:r>
          </w:p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Сентябрь </w:t>
            </w:r>
          </w:p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Сентябрь </w:t>
            </w:r>
          </w:p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8135E" w:rsidRPr="00D8135E" w:rsidTr="00D8135E"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Текущий контроль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 по всем предмета</w:t>
            </w: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Ежедневно по всем предмета</w:t>
            </w: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Ежедневно по всем предмета</w:t>
            </w: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Ежедневно по всем предмета</w:t>
            </w: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Ежедневно по всем предмета</w:t>
            </w: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</w:t>
            </w:r>
          </w:p>
        </w:tc>
      </w:tr>
      <w:tr w:rsidR="00D8135E" w:rsidRPr="00D8135E" w:rsidTr="00D8135E"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Тематический контроль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+*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В соответствии с КТП и РП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В соответствии с КТП и РП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В соответствии с КТП и РП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В соответствии с КТП и РП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В соответствии с КТП и РП</w:t>
            </w:r>
          </w:p>
        </w:tc>
      </w:tr>
      <w:tr w:rsidR="00D8135E" w:rsidRPr="00D8135E" w:rsidTr="00D8135E"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ВШК </w:t>
            </w:r>
          </w:p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Оценка предметных результатов.</w:t>
            </w:r>
          </w:p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 xml:space="preserve">Административная </w:t>
            </w:r>
            <w:proofErr w:type="spellStart"/>
            <w:r w:rsidRPr="00D8135E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к.р</w:t>
            </w:r>
            <w:proofErr w:type="spellEnd"/>
            <w:r w:rsidRPr="00D8135E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Адм.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Декабрь, март</w:t>
            </w:r>
          </w:p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предметы по решению педсовета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Декабрь, март </w:t>
            </w:r>
          </w:p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предметы по решению педсовета</w:t>
            </w:r>
          </w:p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Декабрь, март </w:t>
            </w:r>
          </w:p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предметы по решению педсовета</w:t>
            </w:r>
          </w:p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Декабрь, март </w:t>
            </w:r>
          </w:p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предметы по решению педсовета</w:t>
            </w:r>
          </w:p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Декабрь, март </w:t>
            </w:r>
          </w:p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sz w:val="20"/>
                <w:szCs w:val="20"/>
                <w:lang w:eastAsia="ru-RU"/>
              </w:rPr>
              <w:t>предметы по решению педсовета</w:t>
            </w:r>
          </w:p>
          <w:p w:rsidR="00D8135E" w:rsidRPr="00D8135E" w:rsidRDefault="00D8135E" w:rsidP="00D8135E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135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D8135E" w:rsidRPr="00D8135E" w:rsidRDefault="00D8135E" w:rsidP="00D8135E">
      <w:pPr>
        <w:tabs>
          <w:tab w:val="left" w:pos="851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70AD47"/>
          <w:sz w:val="24"/>
          <w:szCs w:val="24"/>
          <w:lang w:eastAsia="ru-RU"/>
        </w:rPr>
      </w:pPr>
    </w:p>
    <w:p w:rsidR="00D8135E" w:rsidRPr="00D8135E" w:rsidRDefault="00D8135E" w:rsidP="00D8135E">
      <w:pPr>
        <w:tabs>
          <w:tab w:val="left" w:pos="851"/>
        </w:tabs>
        <w:spacing w:after="0" w:line="240" w:lineRule="exact"/>
        <w:ind w:firstLine="227"/>
        <w:jc w:val="both"/>
        <w:rPr>
          <w:rFonts w:ascii="Times New Roman" w:eastAsia="Times New Roman" w:hAnsi="Times New Roman" w:cs="Times New Roman"/>
          <w:color w:val="70AD47"/>
          <w:sz w:val="24"/>
          <w:szCs w:val="24"/>
          <w:lang w:eastAsia="ru-RU"/>
        </w:rPr>
      </w:pPr>
    </w:p>
    <w:p w:rsidR="00D8135E" w:rsidRPr="00D8135E" w:rsidRDefault="00D8135E" w:rsidP="00D8135E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135E" w:rsidRPr="00D8135E" w:rsidRDefault="00D8135E" w:rsidP="00D8135E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Стартовая диагностика в 5 классах (стартовые (диагностические) работы)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>Стартовая диагностика</w:t>
      </w:r>
      <w:r w:rsidRPr="00D8135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 xml:space="preserve">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проводится администрацией образовательной организации с целью оценки готовности к обучению на уровне основного общего образования. 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Стартовая диагностика проводится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в начале 5 класса и выступает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br/>
        <w:t xml:space="preserve">как основа (точка отсчёта) для оценки динамики образовательных достижений обучающихся. 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Объектом оценки являются: структура мотивации, </w:t>
      </w:r>
      <w:proofErr w:type="spellStart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Стартовая диагностика проводится педагогическими работниками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br/>
        <w:t>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13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Стартовая диагностика (стартовые (диагностические) работы</w:t>
      </w:r>
      <w:proofErr w:type="gramStart"/>
      <w:r w:rsidRPr="00D813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)п</w:t>
      </w:r>
      <w:proofErr w:type="gramEnd"/>
      <w:r w:rsidRPr="00D813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отдельным предметам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Стартовая диагностика по отдельным предметам 5-9 классов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процедур при выполнении условий к проведению оценочных работ (работы </w:t>
      </w:r>
      <w:r w:rsidRPr="00D8135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выполняются всеми обучающимися в классе одновременно и длительность которых составляет не менее тридцати минут).</w:t>
      </w:r>
      <w:r w:rsidRPr="00D8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135E" w:rsidRPr="00D8135E" w:rsidRDefault="00D8135E" w:rsidP="00D8135E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Текущая оценка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>Текущая оценка</w:t>
      </w:r>
      <w:r w:rsidRPr="00D8135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 xml:space="preserve">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представляет собой процедуру оценки индивидуального продвижения обучающегося в освоении программы учебного предмета. 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Текущая оценка может быть </w:t>
      </w:r>
      <w:r w:rsidRPr="00D8135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формирующей (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поддерживающей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br/>
        <w:t xml:space="preserve">и направляющей усилия обучающегося, включающей его в самостоятельную оценочную деятельность), и </w:t>
      </w:r>
      <w:r w:rsidRPr="00D8135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диагностической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, способствующей выявлению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br/>
        <w:t>и осознанию педагогическим работником и обучающимся существующих проблем в обучении.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lastRenderedPageBreak/>
        <w:t xml:space="preserve">групповые формы, само- и </w:t>
      </w:r>
      <w:proofErr w:type="spellStart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взаимооценка</w:t>
      </w:r>
      <w:proofErr w:type="spellEnd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, рефлексия, листы продвижения и другие) с учётом особенностей учебного предмета. 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Результаты текущей оценки являются основой для индивидуализации учебного процесса.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</w:p>
    <w:p w:rsidR="00D8135E" w:rsidRPr="00D8135E" w:rsidRDefault="00D8135E" w:rsidP="00D8135E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Тематическая оценка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Тематическая оценка</w:t>
      </w: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представляет собой процедуру оценки уровня достижения тематических планируемых результатов по учебному предмету.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Тематический контроль проводится учителем в соответствии с календарно-тематическим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В единый график оценочных процедур вносятся только те формы тематического контроля, которые рассчитаны на выполнение всеми обучающимися в классе одновременно и длительность которых составляет не менее тридцати минут. 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вопросу прописаны в локальном нормативном акте «Порядок заполнения электронного журнала», система оценивания представлена в разделе «Особенности оценки предметных результатов».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>Ре</w:t>
      </w:r>
      <w:r w:rsidRPr="00D8135E">
        <w:rPr>
          <w:rFonts w:ascii="Times New Roman" w:eastAsia="Calibri" w:hAnsi="Times New Roman" w:cs="Times New Roman"/>
          <w:sz w:val="24"/>
          <w:szCs w:val="24"/>
        </w:rPr>
        <w:softHyphen/>
        <w:t>зультаты тематической оценки являются основанием для кор</w:t>
      </w:r>
      <w:r w:rsidRPr="00D8135E">
        <w:rPr>
          <w:rFonts w:ascii="Times New Roman" w:eastAsia="Calibri" w:hAnsi="Times New Roman" w:cs="Times New Roman"/>
          <w:sz w:val="24"/>
          <w:szCs w:val="24"/>
        </w:rPr>
        <w:softHyphen/>
        <w:t>рекции учебного процесса и его индивидуализации.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</w:p>
    <w:p w:rsidR="00D8135E" w:rsidRPr="00D8135E" w:rsidRDefault="00D8135E" w:rsidP="00D8135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135E">
        <w:rPr>
          <w:rFonts w:ascii="Times New Roman" w:eastAsia="Calibri" w:hAnsi="Times New Roman" w:cs="Times New Roman"/>
          <w:b/>
          <w:bCs/>
          <w:sz w:val="24"/>
          <w:szCs w:val="24"/>
        </w:rPr>
        <w:t>Особенности оценки функциональной грамотности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</w:t>
      </w:r>
      <w:proofErr w:type="spellStart"/>
      <w:r w:rsidRPr="00D8135E">
        <w:rPr>
          <w:rFonts w:ascii="Times New Roman" w:eastAsia="Calibri" w:hAnsi="Times New Roman" w:cs="Times New Roman"/>
          <w:sz w:val="24"/>
          <w:szCs w:val="24"/>
        </w:rPr>
        <w:t>внеучебных</w:t>
      </w:r>
      <w:proofErr w:type="spellEnd"/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 задач, приближенных к реалиям современной жизни. 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Формирование и оценка функциональной грамотности (читательской, математической, </w:t>
      </w:r>
      <w:proofErr w:type="gramStart"/>
      <w:r w:rsidRPr="00D8135E">
        <w:rPr>
          <w:rFonts w:ascii="Times New Roman" w:eastAsia="Calibri" w:hAnsi="Times New Roman" w:cs="Times New Roman"/>
          <w:sz w:val="24"/>
          <w:szCs w:val="24"/>
        </w:rPr>
        <w:t>естественно-научной</w:t>
      </w:r>
      <w:proofErr w:type="gramEnd"/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, финансовой грамотности, а также глобальной компетентности и креативного мышления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Оценка уровня </w:t>
      </w:r>
      <w:proofErr w:type="spellStart"/>
      <w:r w:rsidRPr="00D8135E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 функциональной грамотности является проявлением системно-</w:t>
      </w:r>
      <w:proofErr w:type="spellStart"/>
      <w:r w:rsidRPr="00D8135E"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 подхода к оценке образовательных достижений обучающихся. Он обеспечивается содержанием и критериями оценки личностных, </w:t>
      </w:r>
      <w:proofErr w:type="spellStart"/>
      <w:r w:rsidRPr="00D8135E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 и предметных результатов. 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</w:t>
      </w:r>
      <w:proofErr w:type="spellStart"/>
      <w:r w:rsidRPr="00D8135E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 функциональной грамотности. 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В построении данной шкалы свой вклад вносят задания на оценку </w:t>
      </w:r>
      <w:proofErr w:type="spellStart"/>
      <w:r w:rsidRPr="00D8135E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 знаний и понимания их применения в различных учебных и </w:t>
      </w:r>
      <w:proofErr w:type="spellStart"/>
      <w:r w:rsidRPr="00D8135E">
        <w:rPr>
          <w:rFonts w:ascii="Times New Roman" w:eastAsia="Calibri" w:hAnsi="Times New Roman" w:cs="Times New Roman"/>
          <w:sz w:val="24"/>
          <w:szCs w:val="24"/>
        </w:rPr>
        <w:t>внеучебных</w:t>
      </w:r>
      <w:proofErr w:type="spellEnd"/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 ситуациях. Успешное выполнение заданий на применение освоенного учебного материала во </w:t>
      </w:r>
      <w:proofErr w:type="spellStart"/>
      <w:r w:rsidRPr="00D8135E">
        <w:rPr>
          <w:rFonts w:ascii="Times New Roman" w:eastAsia="Calibri" w:hAnsi="Times New Roman" w:cs="Times New Roman"/>
          <w:sz w:val="24"/>
          <w:szCs w:val="24"/>
        </w:rPr>
        <w:t>внеучебном</w:t>
      </w:r>
      <w:proofErr w:type="spellEnd"/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 контексте позволяет определить высший уровень достижений по данному предмету. 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Администрация образовательной организации принимает решение о включении в план </w:t>
      </w:r>
      <w:proofErr w:type="spellStart"/>
      <w:r w:rsidRPr="00D8135E">
        <w:rPr>
          <w:rFonts w:ascii="Times New Roman" w:eastAsia="Calibri" w:hAnsi="Times New Roman" w:cs="Times New Roman"/>
          <w:sz w:val="24"/>
          <w:szCs w:val="24"/>
        </w:rPr>
        <w:t>внутришкольного</w:t>
      </w:r>
      <w:proofErr w:type="spellEnd"/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</w:p>
    <w:p w:rsidR="00D8135E" w:rsidRPr="00D8135E" w:rsidRDefault="00D8135E" w:rsidP="00D8135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135E">
        <w:rPr>
          <w:rFonts w:ascii="Times New Roman" w:eastAsia="Calibri" w:hAnsi="Times New Roman" w:cs="Times New Roman"/>
          <w:b/>
          <w:bCs/>
          <w:sz w:val="24"/>
          <w:szCs w:val="24"/>
        </w:rPr>
        <w:t>Промежуточная аттестация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>Освоение образовательной программы основного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</w:t>
      </w:r>
      <w:bookmarkStart w:id="10" w:name="_Toc103079571"/>
      <w:r w:rsidRPr="00D8135E">
        <w:rPr>
          <w:rFonts w:ascii="Times New Roman" w:eastAsia="Calibri" w:hAnsi="Times New Roman" w:cs="Times New Roman"/>
          <w:sz w:val="24"/>
          <w:szCs w:val="24"/>
        </w:rPr>
        <w:t>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10"/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:rsidR="00D8135E" w:rsidRPr="00D8135E" w:rsidRDefault="00D8135E" w:rsidP="00D8135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8135E" w:rsidRPr="00D8135E" w:rsidRDefault="00D8135E" w:rsidP="00D8135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135E">
        <w:rPr>
          <w:rFonts w:ascii="Times New Roman" w:eastAsia="Calibri" w:hAnsi="Times New Roman" w:cs="Times New Roman"/>
          <w:b/>
          <w:bCs/>
          <w:sz w:val="24"/>
          <w:szCs w:val="24"/>
        </w:rPr>
        <w:t>Внешние процедуры системы оценки планируемых результатов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</w:t>
      </w:r>
    </w:p>
    <w:p w:rsidR="00D8135E" w:rsidRPr="00D8135E" w:rsidRDefault="00D8135E" w:rsidP="00D8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5E">
        <w:rPr>
          <w:rFonts w:ascii="Times New Roman" w:eastAsia="Calibri" w:hAnsi="Times New Roman" w:cs="Times New Roman"/>
          <w:sz w:val="24"/>
          <w:szCs w:val="24"/>
        </w:rP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</w:p>
    <w:p w:rsidR="00D8135E" w:rsidRPr="00D8135E" w:rsidRDefault="00D8135E" w:rsidP="00D8135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Содержание и периодичность внутреннего мониторинга устанавливается решением педагогического совета школы, регламентируется локальным актом образовательной организации, фиксируется в планах </w:t>
      </w:r>
      <w:proofErr w:type="spellStart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D8135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контроля и внутренней системы оценки качества образования (ВСОКО).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D8135E" w:rsidRPr="00D8135E" w:rsidRDefault="00D8135E" w:rsidP="00D8135E">
      <w:pPr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D8135E" w:rsidRPr="00D8135E" w:rsidRDefault="00D8135E" w:rsidP="00D8135E">
      <w:pPr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D8135E" w:rsidRPr="00D8135E" w:rsidRDefault="00D8135E" w:rsidP="00D8135E">
      <w:pPr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3620BC" w:rsidRDefault="003620BC"/>
    <w:sectPr w:rsidR="00362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Calibri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DAA"/>
    <w:multiLevelType w:val="hybridMultilevel"/>
    <w:tmpl w:val="53240F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04049D"/>
    <w:multiLevelType w:val="hybridMultilevel"/>
    <w:tmpl w:val="3A80B5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115A97"/>
    <w:multiLevelType w:val="hybridMultilevel"/>
    <w:tmpl w:val="16C035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0594113"/>
    <w:multiLevelType w:val="hybridMultilevel"/>
    <w:tmpl w:val="77B6DE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2E70C2B"/>
    <w:multiLevelType w:val="hybridMultilevel"/>
    <w:tmpl w:val="07A250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49C7486"/>
    <w:multiLevelType w:val="hybridMultilevel"/>
    <w:tmpl w:val="68B67AFE"/>
    <w:lvl w:ilvl="0" w:tplc="FE42CBF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52369"/>
    <w:multiLevelType w:val="hybridMultilevel"/>
    <w:tmpl w:val="69487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512650E"/>
    <w:multiLevelType w:val="hybridMultilevel"/>
    <w:tmpl w:val="325667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CBA25D2"/>
    <w:multiLevelType w:val="hybridMultilevel"/>
    <w:tmpl w:val="238C21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D7E76B3"/>
    <w:multiLevelType w:val="hybridMultilevel"/>
    <w:tmpl w:val="1CBEF6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E2C6607"/>
    <w:multiLevelType w:val="hybridMultilevel"/>
    <w:tmpl w:val="BBBA6D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00A7A1F"/>
    <w:multiLevelType w:val="hybridMultilevel"/>
    <w:tmpl w:val="B7941D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93C3F85"/>
    <w:multiLevelType w:val="hybridMultilevel"/>
    <w:tmpl w:val="344CD7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10"/>
  </w:num>
  <w:num w:numId="6">
    <w:abstractNumId w:val="9"/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2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35E"/>
    <w:rsid w:val="003620BC"/>
    <w:rsid w:val="005A2B66"/>
    <w:rsid w:val="00D8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135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135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&#1087;&#1088;&#1080;&#1084;&#1077;&#1088;&#1099;-&#1079;&#1072;&#1076;&#1072;&#1095;-pis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fipi.ru/otkrytyy-bank-zadaniy-dlya-otsenki-yestestvennonauchnoy-gramotnost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11" Type="http://schemas.openxmlformats.org/officeDocument/2006/relationships/hyperlink" Target="http://skiv.instrao.ru/bank-zadani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ioco.ru/&#1087;&#1088;&#1080;&#1084;&#1077;&#1088;&#1099;-&#1079;&#1072;&#1076;&#1072;&#1095;-pis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oco.ru/&#1087;&#1088;&#1080;&#1084;&#1077;&#1088;&#1099;-&#1079;&#1072;&#1076;&#1072;&#1095;-pi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4316</Words>
  <Characters>24607</Characters>
  <Application>Microsoft Office Word</Application>
  <DocSecurity>0</DocSecurity>
  <Lines>205</Lines>
  <Paragraphs>57</Paragraphs>
  <ScaleCrop>false</ScaleCrop>
  <Company/>
  <LinksUpToDate>false</LinksUpToDate>
  <CharactersWithSpaces>28866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2024-12-23T14:28:00Z</dcterms:created>
  <dcterms:modified xsi:type="dcterms:W3CDTF">2024-12-23T15:09:00Z</dcterms:modified>
</cp:coreProperties>
</file>